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C784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11</w:t>
      </w:r>
    </w:p>
    <w:p w14:paraId="43E802E5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постановлению</w:t>
      </w:r>
    </w:p>
    <w:p w14:paraId="36C3F36B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энергетики</w:t>
      </w:r>
    </w:p>
    <w:p w14:paraId="165E1CC0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Беларусь</w:t>
      </w:r>
    </w:p>
    <w:p w14:paraId="3381B32A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29.01.2016 N 4</w:t>
      </w:r>
    </w:p>
    <w:p w14:paraId="11C31BB1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(в редакции постановления</w:t>
      </w:r>
    </w:p>
    <w:p w14:paraId="050A0915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Министерства энергетики</w:t>
      </w:r>
    </w:p>
    <w:p w14:paraId="6D0B0B72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Республики Беларусь</w:t>
      </w:r>
    </w:p>
    <w:p w14:paraId="5BC303AE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17.09.2021 N 53)</w:t>
      </w:r>
    </w:p>
    <w:p w14:paraId="6371205F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(введено </w:t>
      </w:r>
      <w:hyperlink r:id="rId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Минэнерго от 17.09.2021 N 53)</w:t>
      </w:r>
    </w:p>
    <w:p w14:paraId="05F3C783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439AEC0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Форма </w:t>
      </w:r>
      <w:hyperlink w:anchor="Par140" w:history="1">
        <w:r>
          <w:rPr>
            <w:rFonts w:ascii="Arial" w:hAnsi="Arial" w:cs="Arial"/>
            <w:color w:val="0000FF"/>
            <w:sz w:val="20"/>
            <w:szCs w:val="20"/>
          </w:rPr>
          <w:t>&lt;1&gt;</w:t>
        </w:r>
      </w:hyperlink>
    </w:p>
    <w:p w14:paraId="63F1E47F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D7D9F1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 N __________                 _______________________________</w:t>
      </w:r>
    </w:p>
    <w:p w14:paraId="60D0CB6A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                       (наименование адресата)</w:t>
      </w:r>
    </w:p>
    <w:p w14:paraId="45188BAE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9B37ACF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ЗАЯВЛЕНИЕ</w:t>
      </w:r>
    </w:p>
    <w:p w14:paraId="557B46EB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о намерении заключить договор оказания услуг по передаче и распределению электрической энергии и (или) договор оказания услуг по распределению электрической энергии</w:t>
      </w:r>
    </w:p>
    <w:p w14:paraId="755C788A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78937CC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В соответствии с </w:t>
      </w:r>
      <w:hyperlink r:id="rId5" w:history="1">
        <w:r>
          <w:rPr>
            <w:rFonts w:ascii="Arial" w:hAnsi="Arial" w:cs="Arial"/>
            <w:color w:val="0000FF"/>
            <w:sz w:val="20"/>
            <w:szCs w:val="20"/>
          </w:rPr>
          <w:t>частью четвертой пункта 48</w:t>
        </w:r>
      </w:hyperlink>
      <w:r>
        <w:rPr>
          <w:rFonts w:ascii="Arial" w:hAnsi="Arial" w:cs="Arial"/>
          <w:sz w:val="20"/>
          <w:szCs w:val="20"/>
        </w:rPr>
        <w:t xml:space="preserve"> Правил электроснабжения, утвержденных постановлением Совета Министров Республики Беларусь от 17 октября 2011 г. N 1394, </w:t>
      </w:r>
      <w:hyperlink r:id="rId6" w:history="1">
        <w:r>
          <w:rPr>
            <w:rFonts w:ascii="Arial" w:hAnsi="Arial" w:cs="Arial"/>
            <w:color w:val="0000FF"/>
            <w:sz w:val="20"/>
            <w:szCs w:val="20"/>
          </w:rPr>
          <w:t>абзацем первым пункта 7</w:t>
        </w:r>
      </w:hyperlink>
      <w:r>
        <w:rPr>
          <w:rFonts w:ascii="Arial" w:hAnsi="Arial" w:cs="Arial"/>
          <w:sz w:val="20"/>
          <w:szCs w:val="20"/>
        </w:rPr>
        <w:t xml:space="preserve"> Правил доступа к услугам по передаче и (или) распределению электрической энергии, утвержденных постановлением Совета Министров Республики Беларусь от 2 июля 2021 г. N 381, и на основании изложенных ниже сведений прошу заключить:</w:t>
      </w:r>
    </w:p>
    <w:p w14:paraId="662E7C14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5"/>
        <w:gridCol w:w="2655"/>
        <w:gridCol w:w="315"/>
        <w:gridCol w:w="2475"/>
        <w:gridCol w:w="270"/>
        <w:gridCol w:w="4515"/>
        <w:gridCol w:w="270"/>
        <w:gridCol w:w="270"/>
        <w:gridCol w:w="1905"/>
      </w:tblGrid>
      <w:tr w:rsidR="004F337E" w14:paraId="6422D96A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AE58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54DB4" w14:textId="03B2B2A5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383A03B5" wp14:editId="01B7CFFC">
                  <wp:extent cx="219075" cy="219075"/>
                  <wp:effectExtent l="0" t="0" r="9525" b="9525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договор оказания услуг по передаче и распределению электрической энергии, произведенной блок-станцией, по электрическим сетям республиканских унитарных предприятий электроэнергетики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Брестэнерго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Витебскэнерго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Гомельэнерго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Гродноэнерго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Минскэнерго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", "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Могилевэнерго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" (далее - РУП-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), обособленным подразделениям (филиалам, представительствам), иным структурным подразделениям и (или) объектам электроснабжения владельца блок-станции (далее - объекты владельца блок-станции)</w:t>
            </w:r>
          </w:p>
        </w:tc>
      </w:tr>
      <w:tr w:rsidR="004F337E" w14:paraId="57817470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BAE59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C42F4" w14:textId="6F39876B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24AD1B9C" wp14:editId="2E1ED0B5">
                  <wp:extent cx="219075" cy="219075"/>
                  <wp:effectExtent l="0" t="0" r="9525" b="9525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договор оказания услуг по распределению электрической энергии, произведенной блок-станцией, по электрическим сетям РУП-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объектам владельца блок-станции</w:t>
            </w:r>
          </w:p>
        </w:tc>
      </w:tr>
      <w:tr w:rsidR="004F337E" w14:paraId="76140530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D8D0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1.3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65B29" w14:textId="00A4036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2008F5E2" wp14:editId="51A6A20F">
                  <wp:extent cx="219075" cy="219075"/>
                  <wp:effectExtent l="0" t="0" r="9525" b="952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договор оказания услуг по распределению электрической энергии, произведенной блок-станцией, по электрическим сетям РУП-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потребителям электрической энергии (мощности) (далее - потребители) по договорам купли-продажи электрической энергии</w:t>
            </w:r>
          </w:p>
        </w:tc>
      </w:tr>
      <w:tr w:rsidR="004F337E" w14:paraId="7944A93A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05B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F9F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заявителе</w:t>
            </w:r>
          </w:p>
        </w:tc>
      </w:tr>
      <w:tr w:rsidR="004F337E" w14:paraId="2A04FBB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0F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AC2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полное наименование (для юридических лиц) либо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фамилия, собственное имя, отчество (если таковое имеется) (для индивидуальных предпринимателей):</w:t>
            </w: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19DF1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6BC8BBF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960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2.2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A2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реквизиты заявителя: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4F0FB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учетный номер плательщика (УНП):</w:t>
            </w:r>
          </w:p>
        </w:tc>
        <w:tc>
          <w:tcPr>
            <w:tcW w:w="50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B37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текущий (расчетный) счет открыт в банке:</w:t>
            </w:r>
          </w:p>
        </w:tc>
        <w:tc>
          <w:tcPr>
            <w:tcW w:w="2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8D6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код банка:</w:t>
            </w:r>
          </w:p>
          <w:p w14:paraId="6B8EC86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FAC3060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банка:</w:t>
            </w:r>
          </w:p>
        </w:tc>
      </w:tr>
      <w:tr w:rsidR="004F337E" w14:paraId="1BBF644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11FC6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</w:t>
            </w:r>
          </w:p>
        </w:tc>
        <w:tc>
          <w:tcPr>
            <w:tcW w:w="5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A566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государственного органа (организации), в подчинении которого находится заявитель (в состав которого входит) либо которому переданы в управление находящиеся в государственной собственности акции (доли в уставных фондах) заявителя (для юридических лиц):</w:t>
            </w:r>
          </w:p>
        </w:tc>
        <w:tc>
          <w:tcPr>
            <w:tcW w:w="69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3C48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2B0B1952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EF7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2.4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B382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нахождения (для юридических лиц) либо адрес регистрации по месту жительства (для индивидуальных предпринимателей):</w:t>
            </w: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5C3F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5A950A78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22A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A100D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контактная информация заявителя: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AE52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контактное лицо:</w:t>
            </w:r>
          </w:p>
        </w:tc>
        <w:tc>
          <w:tcPr>
            <w:tcW w:w="53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535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контактный телефон: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D207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e-mail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F337E" w14:paraId="737D7912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72B7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2.6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72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сведения о договоре электроснабжения с владельцем блок-станции</w:t>
            </w:r>
          </w:p>
        </w:tc>
        <w:tc>
          <w:tcPr>
            <w:tcW w:w="78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36EB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 ____________ N _______</w:t>
            </w:r>
          </w:p>
        </w:tc>
        <w:tc>
          <w:tcPr>
            <w:tcW w:w="1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E8BF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срок действия ________</w:t>
            </w:r>
          </w:p>
        </w:tc>
      </w:tr>
      <w:tr w:rsidR="004F337E" w14:paraId="4F278C3A" w14:textId="77777777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93A9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F986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отнесение владельца блок-станции к организациям жилищно-коммунального хозяйства:</w:t>
            </w:r>
          </w:p>
        </w:tc>
      </w:tr>
      <w:tr w:rsidR="004F337E" w14:paraId="66FCF7DB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B65D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F8C20" w14:textId="32C69892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12CD9A26" wp14:editId="01DDBDCA">
                  <wp:extent cx="219075" cy="219075"/>
                  <wp:effectExtent l="0" t="0" r="9525" b="952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не относится</w:t>
            </w:r>
          </w:p>
        </w:tc>
        <w:tc>
          <w:tcPr>
            <w:tcW w:w="100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F9458" w14:textId="65551E62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749F5C5F" wp14:editId="0CD86987">
                  <wp:extent cx="219075" cy="219075"/>
                  <wp:effectExtent l="0" t="0" r="952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относится</w:t>
            </w:r>
          </w:p>
          <w:p w14:paraId="769AE362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согласно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пункту 292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электроснабжения: __________________________________________________________________________________________________________________________________________________________________</w:t>
            </w:r>
          </w:p>
          <w:p w14:paraId="2F122AB4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(реквизиты решения облисполкома, Мингорисполкома: от _____________ N ____)</w:t>
            </w:r>
          </w:p>
        </w:tc>
      </w:tr>
      <w:tr w:rsidR="004F337E" w14:paraId="487AEE4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7CC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A20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блок-станции</w:t>
            </w:r>
          </w:p>
        </w:tc>
      </w:tr>
      <w:tr w:rsidR="004F337E" w14:paraId="06BF566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9839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37D4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блок-станции:</w:t>
            </w: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CE7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6B13D13F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05C7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3.2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A020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расположения блок-станции (название реки - для гидроэлектростанций):</w:t>
            </w: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B6C8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6B093845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5FB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3.3</w:t>
            </w: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8A741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установленная электрическая мощность блок-станции, кВт</w:t>
            </w: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6179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6ACB6609" w14:textId="77777777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CA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DBE4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об объектах владельца блок-станции</w:t>
            </w:r>
            <w:r>
              <w:rPr>
                <w:rFonts w:ascii="Arial" w:hAnsi="Arial" w:cs="Arial"/>
                <w:sz w:val="20"/>
                <w:szCs w:val="20"/>
              </w:rPr>
              <w:t>, в отношении которых предусматривается осуществлять передачу и распределение, распределение электрической энергии, произведенной блок-станцией, по электрической сети РУП-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F337E" w14:paraId="3577BC7A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6478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D5C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объекта владельца блок-станции</w:t>
            </w: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DCA5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расположения объекта владельца блок-станции</w:t>
            </w:r>
          </w:p>
        </w:tc>
      </w:tr>
      <w:tr w:rsidR="004F337E" w14:paraId="6E34003E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647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A1D40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F42B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611C8E78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3692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C562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0611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603880A8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8B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1C1B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7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10AC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166D9181" w14:textId="77777777">
        <w:tc>
          <w:tcPr>
            <w:tcW w:w="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95A1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53134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Сведения о потребителях по договорам купли-продажи электрической энергии</w:t>
            </w:r>
            <w:r>
              <w:rPr>
                <w:rFonts w:ascii="Arial" w:hAnsi="Arial" w:cs="Arial"/>
                <w:sz w:val="20"/>
                <w:szCs w:val="20"/>
              </w:rPr>
              <w:t>, в отношении которых предусматривается осуществлять распределение электрической энергии, произведенной блок-станцией, по электрической сети РУП-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облэнерго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F337E" w14:paraId="3D7054FF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ADC6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E4956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наименование потребителя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623A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основание отнесения потребителя к организациям жилищно-коммунального хозяйства согласно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пункту 292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электроснабжения</w:t>
            </w: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9D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расположения объекта электроснабжения потребителя</w:t>
            </w: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637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описание объекта электроснабжения потребителя</w:t>
            </w:r>
          </w:p>
        </w:tc>
      </w:tr>
      <w:tr w:rsidR="004F337E" w14:paraId="1C67B8E2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99E2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AD4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8E8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EDC2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022E6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3F44F0E9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7C15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1247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1E112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4D9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0D8AB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5FD2071B" w14:textId="77777777">
        <w:tc>
          <w:tcPr>
            <w:tcW w:w="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AFDD9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95A8E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3C291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0B5D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F50F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F337E" w14:paraId="2035BB77" w14:textId="77777777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7BAA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26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FEEF6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Сведения о выполнении требования согласно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абзацу третьему пункта 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доступа к услугам по передаче и (или) распределению электрической энергии: ____________________________________________________________________________________</w:t>
            </w:r>
          </w:p>
          <w:p w14:paraId="307F5B23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  <w:p w14:paraId="20D82CA7" w14:textId="77777777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____________________________________________________________________________________</w:t>
            </w:r>
          </w:p>
        </w:tc>
      </w:tr>
    </w:tbl>
    <w:p w14:paraId="486591EE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9C3F29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7. Перечень прилагаемых к заявлению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документов:_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</w:t>
      </w:r>
    </w:p>
    <w:p w14:paraId="342FF0B8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2E32A12E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lastRenderedPageBreak/>
        <w:t>___________________________________________________________________________</w:t>
      </w:r>
    </w:p>
    <w:p w14:paraId="675E2F7C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235096B8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65B2CF2F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17C31CB6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Сведения, изложенные в этом заявлении и прилагаемых к нему документах,</w:t>
      </w:r>
    </w:p>
    <w:p w14:paraId="33313567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достоверны.</w:t>
      </w:r>
    </w:p>
    <w:p w14:paraId="01DA8E9B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389D9026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 _________ 20___ г. ____________________    ___________________________</w:t>
      </w:r>
    </w:p>
    <w:p w14:paraId="0FAFD25C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    (подпись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заявителя)   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(инициалы, фамилия)</w:t>
      </w:r>
    </w:p>
    <w:p w14:paraId="6725C1A7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2E830048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Документы приняты ____ _________ 20___ г.</w:t>
      </w:r>
    </w:p>
    <w:p w14:paraId="72AE911C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Регистрационный номер __________</w:t>
      </w:r>
    </w:p>
    <w:p w14:paraId="2E01DFE6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18F756CB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   __________________  ___________________</w:t>
      </w:r>
    </w:p>
    <w:p w14:paraId="63C97439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(уполномоченное должностное лицо 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(инициалы, фамилия)</w:t>
      </w:r>
    </w:p>
    <w:p w14:paraId="427C9DAD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РУП-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облэнерго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14:paraId="41B9D010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  <w:sectPr w:rsidR="004F337E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14:paraId="106FC3F7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2ABD9F84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Копия  настоящего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заявления ___ ________________ 20___ г. в соответствии с</w:t>
      </w:r>
    </w:p>
    <w:p w14:paraId="479D5B0D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hyperlink r:id="rId11" w:history="1">
        <w:r>
          <w:rPr>
            <w:rFonts w:ascii="Courier New" w:eastAsiaTheme="minorHAnsi" w:hAnsi="Courier New" w:cs="Courier New"/>
            <w:color w:val="0000FF"/>
            <w:sz w:val="20"/>
            <w:szCs w:val="20"/>
          </w:rPr>
          <w:t>пунктом 8</w:t>
        </w:r>
      </w:hyperlink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Правил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доступа  к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услугам  по передаче и  (или)  распределению</w:t>
      </w:r>
    </w:p>
    <w:p w14:paraId="7ABAE23A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электрической энергии    направлена    государственному   производственному</w:t>
      </w:r>
    </w:p>
    <w:p w14:paraId="6E85C979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объединению электроэнергетики ГПО "Белэнерго" (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>далее  -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ГПО  "Белэнерго")</w:t>
      </w:r>
    </w:p>
    <w:p w14:paraId="1D8F1148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___________________________________________________________________________</w:t>
      </w:r>
    </w:p>
    <w:p w14:paraId="1496C768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              (указывается способ направления)</w:t>
      </w:r>
    </w:p>
    <w:p w14:paraId="776CA8DC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1E96F616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  __________________  ____________________</w:t>
      </w:r>
    </w:p>
    <w:p w14:paraId="206B6EB4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(уполномоченное должностное лицо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(инициалы, фамилия)</w:t>
      </w:r>
    </w:p>
    <w:p w14:paraId="5482B885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    РУП-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облэнерго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>)</w:t>
      </w:r>
    </w:p>
    <w:p w14:paraId="35EDAAF2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C3DD94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заключении договора оказания услуг по передаче и распределению электрической энергии и (или) договора оказания услуг по распределению электрической энергии отказывается в связи с </w:t>
      </w:r>
      <w:hyperlink w:anchor="Par141" w:history="1">
        <w:r>
          <w:rPr>
            <w:rFonts w:ascii="Arial" w:hAnsi="Arial" w:cs="Arial"/>
            <w:color w:val="0000FF"/>
            <w:sz w:val="20"/>
            <w:szCs w:val="20"/>
          </w:rPr>
          <w:t>&lt;2&gt;</w:t>
        </w:r>
      </w:hyperlink>
      <w:r>
        <w:rPr>
          <w:rFonts w:ascii="Arial" w:hAnsi="Arial" w:cs="Arial"/>
          <w:sz w:val="20"/>
          <w:szCs w:val="20"/>
        </w:rPr>
        <w:t>:</w:t>
      </w:r>
    </w:p>
    <w:p w14:paraId="6A186489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20"/>
      </w:tblGrid>
      <w:tr w:rsidR="004F337E" w14:paraId="5A33831D" w14:textId="77777777">
        <w:tc>
          <w:tcPr>
            <w:tcW w:w="9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5B9A8" w14:textId="14F7E7D6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20A7AE09" wp14:editId="73EE386F">
                  <wp:extent cx="219075" cy="219075"/>
                  <wp:effectExtent l="0" t="0" r="9525" b="9525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несоблюдением требований, установленных в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пунктах 3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5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доступа к услугам по передаче и (или) распределению электрической энергии, и (или) требований, установленных в законодательных актах для заключения договора оказания услуг по передаче и распределению электрической энергии, договора оказания услуг по распределению электрической энергии и (или) публичного договора;</w:t>
            </w:r>
          </w:p>
          <w:p w14:paraId="56402C5C" w14:textId="14DD2399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5BCC5D1E" wp14:editId="5FB098A7">
                  <wp:extent cx="219075" cy="219075"/>
                  <wp:effectExtent l="0" t="0" r="9525" b="952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непредставлением заявителем (потребителем услуг по передаче и (или) распределению электрической энергии) документов, предусмотренных в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7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Правил доступа к услугам по передаче и (или) распределению электрической энергии;</w:t>
            </w:r>
          </w:p>
          <w:p w14:paraId="76F2A673" w14:textId="49150402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4A1D3D89" wp14:editId="10F95A97">
                  <wp:extent cx="219075" cy="219075"/>
                  <wp:effectExtent l="0" t="0" r="9525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представлением заявителем (потребителем услуг по передаче и (или) распределению электрической энергии) документов и (или) сведений, не соответствующих требованиям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Правил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доступа к услугам по передаче и (или) распределению электрической энергии, в том числе подложных, поддельных или недействительных документов;</w:t>
            </w:r>
          </w:p>
          <w:p w14:paraId="55E89298" w14:textId="712727EF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5ECE915A" wp14:editId="766A901A">
                  <wp:extent cx="219075" cy="219075"/>
                  <wp:effectExtent l="0" t="0" r="952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наличием в перспективном годовом балансе электрической энергии описок, опечаток и арифметических ошибок;</w:t>
            </w:r>
          </w:p>
          <w:p w14:paraId="564CC522" w14:textId="0A2D703A" w:rsidR="004F337E" w:rsidRDefault="004F337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position w:val="-7"/>
                <w:sz w:val="20"/>
                <w:szCs w:val="20"/>
              </w:rPr>
              <w:drawing>
                <wp:inline distT="0" distB="0" distL="0" distR="0" wp14:anchorId="35AB08B5" wp14:editId="6432C145">
                  <wp:extent cx="219075" cy="21907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07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sz w:val="20"/>
                <w:szCs w:val="20"/>
              </w:rPr>
              <w:t xml:space="preserve"> - наличием в перспективном годовом балансе электрической энергии незаполненных граф (строк), которые будут оказывать негативное влияние на надежность и качество электроснабжения потребителей, с которыми у заявителя (потребителя услуг по передаче и (или) распределению электрической энергии) заключены договоры купли-продажи электрической энергии, а также объектов владельца блок-станции</w:t>
            </w:r>
          </w:p>
        </w:tc>
      </w:tr>
    </w:tbl>
    <w:p w14:paraId="0539E09B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86A5175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 _________ 20___ г.</w:t>
      </w:r>
    </w:p>
    <w:p w14:paraId="41C3C35B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</w:p>
    <w:p w14:paraId="0E2A4956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>_________________________________  _________________  _____________________</w:t>
      </w:r>
    </w:p>
    <w:p w14:paraId="074C2277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(уполномоченное должностное лицо    </w:t>
      </w:r>
      <w:proofErr w:type="gramStart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  (</w:t>
      </w:r>
      <w:proofErr w:type="gramEnd"/>
      <w:r>
        <w:rPr>
          <w:rFonts w:ascii="Courier New" w:eastAsiaTheme="minorHAnsi" w:hAnsi="Courier New" w:cs="Courier New"/>
          <w:color w:val="auto"/>
          <w:sz w:val="20"/>
          <w:szCs w:val="20"/>
        </w:rPr>
        <w:t>подпись)       (инициалы, фамилия)</w:t>
      </w:r>
    </w:p>
    <w:p w14:paraId="0ED2E7E1" w14:textId="77777777" w:rsidR="004F337E" w:rsidRDefault="004F337E" w:rsidP="004F337E">
      <w:pPr>
        <w:keepNext w:val="0"/>
        <w:keepLines w:val="0"/>
        <w:autoSpaceDE w:val="0"/>
        <w:autoSpaceDN w:val="0"/>
        <w:adjustRightInd w:val="0"/>
        <w:spacing w:before="0" w:line="240" w:lineRule="auto"/>
        <w:jc w:val="both"/>
        <w:rPr>
          <w:rFonts w:ascii="Courier New" w:eastAsiaTheme="minorHAnsi" w:hAnsi="Courier New" w:cs="Courier New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РУП-</w:t>
      </w:r>
      <w:proofErr w:type="spellStart"/>
      <w:r>
        <w:rPr>
          <w:rFonts w:ascii="Courier New" w:eastAsiaTheme="minorHAnsi" w:hAnsi="Courier New" w:cs="Courier New"/>
          <w:color w:val="auto"/>
          <w:sz w:val="20"/>
          <w:szCs w:val="20"/>
        </w:rPr>
        <w:t>облэнерго</w:t>
      </w:r>
      <w:proofErr w:type="spellEnd"/>
      <w:r>
        <w:rPr>
          <w:rFonts w:ascii="Courier New" w:eastAsiaTheme="minorHAnsi" w:hAnsi="Courier New" w:cs="Courier New"/>
          <w:color w:val="auto"/>
          <w:sz w:val="20"/>
          <w:szCs w:val="20"/>
        </w:rPr>
        <w:t xml:space="preserve"> (ГПО "Белэнерго")</w:t>
      </w:r>
    </w:p>
    <w:p w14:paraId="4C166280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1CDB872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14:paraId="1C29AF21" w14:textId="77777777" w:rsidR="004F337E" w:rsidRDefault="004F337E" w:rsidP="004F33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0" w:name="Par140"/>
      <w:bookmarkEnd w:id="0"/>
      <w:r>
        <w:rPr>
          <w:rFonts w:ascii="Arial" w:hAnsi="Arial" w:cs="Arial"/>
          <w:sz w:val="20"/>
          <w:szCs w:val="20"/>
        </w:rPr>
        <w:t>&lt;1&gt; Оформляется на бланке заявителя.</w:t>
      </w:r>
    </w:p>
    <w:p w14:paraId="063043EF" w14:textId="77777777" w:rsidR="004F337E" w:rsidRDefault="004F337E" w:rsidP="004F337E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141"/>
      <w:bookmarkEnd w:id="1"/>
      <w:r>
        <w:rPr>
          <w:rFonts w:ascii="Arial" w:hAnsi="Arial" w:cs="Arial"/>
          <w:sz w:val="20"/>
          <w:szCs w:val="20"/>
        </w:rPr>
        <w:t>&lt;2&gt; Заполняется РУП-</w:t>
      </w:r>
      <w:proofErr w:type="spellStart"/>
      <w:r>
        <w:rPr>
          <w:rFonts w:ascii="Arial" w:hAnsi="Arial" w:cs="Arial"/>
          <w:sz w:val="20"/>
          <w:szCs w:val="20"/>
        </w:rPr>
        <w:t>облэнерго</w:t>
      </w:r>
      <w:proofErr w:type="spellEnd"/>
      <w:r>
        <w:rPr>
          <w:rFonts w:ascii="Arial" w:hAnsi="Arial" w:cs="Arial"/>
          <w:sz w:val="20"/>
          <w:szCs w:val="20"/>
        </w:rPr>
        <w:t xml:space="preserve"> (ГПО "Белэнерго").</w:t>
      </w:r>
    </w:p>
    <w:p w14:paraId="04AACB1F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73F0695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EC3CF3" w14:textId="77777777" w:rsidR="004F337E" w:rsidRDefault="004F337E" w:rsidP="004F337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1731CCE" w14:textId="77777777" w:rsidR="004F337E" w:rsidRDefault="004F337E"/>
    <w:sectPr w:rsidR="004F337E" w:rsidSect="005F071D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37E"/>
    <w:rsid w:val="004F3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24CF9"/>
  <w15:chartTrackingRefBased/>
  <w15:docId w15:val="{38EE2985-E1D3-4396-81A1-DF3185689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3C06BED20A2BCE904D2CFB67F4023E4B20500DEC398BCAC04355850686CFCAE4714724887473486E69A58A93EFB6949F0F1FD4757B18136677BD09020QDU8H" TargetMode="External"/><Relationship Id="rId13" Type="http://schemas.openxmlformats.org/officeDocument/2006/relationships/hyperlink" Target="consultantplus://offline/ref=33C06BED20A2BCE904D2CFB67F4023E4B20500DEC398B2AD02325650686CFCAE4714724887473486E69A5AAB3BF56949F0F1FD4757B18136677BD09020QDU8H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3C06BED20A2BCE904D2CFB67F4023E4B20500DEC398B2AD02325650686CFCAE4714724887473486E69A5AAB3BFE6949F0F1FD4757B18136677BD09020QDU8H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3C06BED20A2BCE904D2CFB67F4023E4B20500DEC398B2AD02325650686CFCAE4714724887473486E69A5AAB34F96949F0F1FD4757B18136677BD09020QDU8H" TargetMode="External"/><Relationship Id="rId11" Type="http://schemas.openxmlformats.org/officeDocument/2006/relationships/hyperlink" Target="consultantplus://offline/ref=33C06BED20A2BCE904D2CFB67F4023E4B20500DEC398B2AD02325650686CFCAE4714724887473486E69A5AAB34F46949F0F1FD4757B18136677BD09020QDU8H" TargetMode="External"/><Relationship Id="rId5" Type="http://schemas.openxmlformats.org/officeDocument/2006/relationships/hyperlink" Target="consultantplus://offline/ref=33C06BED20A2BCE904D2CFB67F4023E4B20500DEC398BCAC04355850686CFCAE4714724887473486E69A58AC35F96949F0F1FD4757B18136677BD09020QDU8H" TargetMode="External"/><Relationship Id="rId15" Type="http://schemas.openxmlformats.org/officeDocument/2006/relationships/hyperlink" Target="consultantplus://offline/ref=33C06BED20A2BCE904D2CFB67F4023E4B20500DEC398B2AD02325650686CFCAE4714724887473486E69A5AAB3AFC6949F0F1FD4757B18136677BD09020QDU8H" TargetMode="External"/><Relationship Id="rId10" Type="http://schemas.openxmlformats.org/officeDocument/2006/relationships/hyperlink" Target="consultantplus://offline/ref=33C06BED20A2BCE904D2CFB67F4023E4B20500DEC398B2AD02325650686CFCAE4714724887473486E69A5AAB34FD6949F0F1FD4757B18136677BD09020QDU8H" TargetMode="External"/><Relationship Id="rId4" Type="http://schemas.openxmlformats.org/officeDocument/2006/relationships/hyperlink" Target="consultantplus://offline/ref=33C06BED20A2BCE904D2CFB67F4023E4B20500DEC398B2AC0F3C5D50686CFCAE4714724887473486E69A5AAD3EF96949F0F1FD4757B18136677BD09020QDU8H" TargetMode="External"/><Relationship Id="rId9" Type="http://schemas.openxmlformats.org/officeDocument/2006/relationships/hyperlink" Target="consultantplus://offline/ref=33C06BED20A2BCE904D2CFB67F4023E4B20500DEC398BCAC04355850686CFCAE4714724887473486E69A58A93EFB6949F0F1FD4757B18136677BD09020QDU8H" TargetMode="External"/><Relationship Id="rId14" Type="http://schemas.openxmlformats.org/officeDocument/2006/relationships/hyperlink" Target="consultantplus://offline/ref=33C06BED20A2BCE904D2CFB67F4023E4B20500DEC398B2AD02325650686CFCAE4714724887473486E69A5AAB34F96949F0F1FD4757B18136677BD09020QDU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1507</Words>
  <Characters>8593</Characters>
  <Application>Microsoft Office Word</Application>
  <DocSecurity>0</DocSecurity>
  <Lines>71</Lines>
  <Paragraphs>20</Paragraphs>
  <ScaleCrop>false</ScaleCrop>
  <Company/>
  <LinksUpToDate>false</LinksUpToDate>
  <CharactersWithSpaces>10080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Г. Фоменко</dc:creator>
  <cp:keywords/>
  <dc:description/>
  <cp:lastModifiedBy>Ольга Г. Фоменко</cp:lastModifiedBy>
  <cp:revision>1</cp:revision>
  <dcterms:created xsi:type="dcterms:W3CDTF">2022-04-29T07:20:00Z</dcterms:created>
  <dcterms:modified xsi:type="dcterms:W3CDTF">2022-04-29T07:20:00Z</dcterms:modified>
</cp:coreProperties>
</file>